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0"/>
        <w:rPr>
          <w:rFonts w:ascii="Bodoni MT Black" w:hAnsi="Bodoni MT Black" w:eastAsia="Times New Roman" w:cs="Times New Roman"/>
          <w:b/>
          <w:bCs/>
          <w:kern w:val="36"/>
          <w:sz w:val="48"/>
          <w:szCs w:val="48"/>
        </w:rPr>
      </w:pPr>
      <w:r>
        <w:rPr>
          <w:rFonts w:ascii="Bodoni MT Black" w:hAnsi="Bodoni MT Black" w:eastAsia="Times New Roman" w:cs="Times New Roman"/>
          <w:b/>
          <w:bCs/>
          <w:kern w:val="36"/>
          <w:sz w:val="48"/>
          <w:szCs w:val="48"/>
        </w:rPr>
        <w:t>TENDERS</w:t>
      </w:r>
    </w:p>
    <w:p>
      <w:pPr>
        <w:spacing w:before="100" w:beforeAutospacing="1" w:after="100" w:afterAutospacing="1" w:line="240" w:lineRule="auto"/>
        <w:rPr>
          <w:rFonts w:ascii="Bodoni MT Black" w:hAnsi="Bodoni MT Black" w:eastAsia="Times New Roman" w:cs="Times New Roman"/>
          <w:sz w:val="24"/>
          <w:szCs w:val="24"/>
        </w:rPr>
      </w:pPr>
      <w:r>
        <w:rPr>
          <w:rFonts w:ascii="Bodoni MT Black" w:hAnsi="Bodoni MT Black" w:eastAsia="Times New Roman" w:cs="Calibri"/>
          <w:b/>
          <w:bCs/>
          <w:sz w:val="24"/>
          <w:szCs w:val="24"/>
        </w:rPr>
        <w:t>1. ANNUAL TENDERS FOR THE YEAR 2023/2024 and 2024/2025</w:t>
      </w:r>
    </w:p>
    <w:p>
      <w:pPr>
        <w:spacing w:before="100" w:beforeAutospacing="1" w:after="100" w:afterAutospacing="1" w:line="240" w:lineRule="auto"/>
        <w:rPr>
          <w:rFonts w:ascii="Bodoni MT Black" w:hAnsi="Bodoni MT Black" w:eastAsia="Times New Roman" w:cs="Times New Roman"/>
          <w:sz w:val="24"/>
          <w:szCs w:val="24"/>
        </w:rPr>
      </w:pPr>
      <w:bookmarkStart w:id="0" w:name="OLE_LINK2"/>
      <w:bookmarkEnd w:id="0"/>
      <w:bookmarkStart w:id="1" w:name="OLE_LINK1"/>
      <w:r>
        <w:rPr>
          <w:rFonts w:ascii="Bodoni MT Black" w:hAnsi="Bodoni MT Black" w:eastAsia="Times New Roman" w:cs="Times New Roman"/>
          <w:sz w:val="24"/>
          <w:szCs w:val="24"/>
        </w:rPr>
        <w:t>The Embe Water and Sanitation Company Ltd (EMBEWASCO) invite interested bidders for the following:</w:t>
      </w:r>
      <w:bookmarkEnd w:id="1"/>
    </w:p>
    <w:tbl>
      <w:tblPr>
        <w:tblStyle w:val="3"/>
        <w:tblW w:w="10785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2789"/>
        <w:gridCol w:w="6049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200" w:line="273" w:lineRule="auto"/>
              <w:rPr>
                <w:rFonts w:ascii="Calibri" w:hAnsi="Calibri" w:eastAsia="Times New Roman" w:cs="Times New Roman"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NO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200" w:line="273" w:lineRule="auto"/>
              <w:rPr>
                <w:rFonts w:ascii="Calibri" w:hAnsi="Calibri" w:eastAsia="Times New Roman" w:cs="Times New Roman"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TENDER No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200" w:line="273" w:lineRule="auto"/>
              <w:jc w:val="center"/>
              <w:rPr>
                <w:rFonts w:ascii="Calibri" w:hAnsi="Calibri" w:eastAsia="Times New Roman" w:cs="Times New Roman"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DESCRIPTION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200" w:line="273" w:lineRule="auto"/>
              <w:rPr>
                <w:rFonts w:ascii="Calibri" w:hAnsi="Calibri" w:eastAsia="Times New Roman" w:cs="Times New Roman"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alibri" w:hAnsi="Calibri" w:eastAsia="Times New Roman" w:cs="Calibri"/>
                <w:bCs/>
                <w:color w:val="5B9BD5" w:themeColor="accent1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ELIGIBLE  BIDDERS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"http://www.embuwater.co.ke/Documents/Tender%202018-2019/uPVC%20Pipes%20and%20Fittings%202018-2019.pdf"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EMBE/2023/2024/2025/001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"http://www.embuwater.co.ke/Documents/Tender%202018-2019/uPVC%20Pipes%20and%20Fittings%202018-2019.pdf"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UPVC Pipes and fittings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"http://www.embuwater.co.ke/Documents/Tender%202018-2019/uPVC%20Pipes%20and%20Fittings%202018-2019.pdf"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"http://www.embuwater.co.ke/Documents/Tender%202018-2019/HDPE%20PIPES%20AND%20FITTINGS%202018-2019.pdf"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EMBE/2023/2024/2025/002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"http://www.embuwater.co.ke/Documents/Tender%202018-2019/HDPE%20PIPES%20AND%20FITTINGS%202018-2019.pdf"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HDPE Pipes, PPR Pipes and fittings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"http://www.embuwater.co.ke/Documents/Tender%202018-2019/HDPE%20PIPES%20ANDF%20FITTINGS%202018-2019.pdf"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"http://www.embuwater.co.ke/Documents/Tender%202018-2019/GI%20PIPES%20AND%20FITTINGS%20%202018-2019.pdf"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EMBE/2023/2024/2025/003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"http://www.embuwater.co.ke/Documents/Tender%202018-2019/GI%20PIPES%20AND%20FITTINGS%20%202018-2019.pdf"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GI Pipes and Fittings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"http://www.embuwater.co.ke/Documents/Tender%202018-2019/GI%20PIPES%20AND%20FITTINGS%20%202018-2019.pdf"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"http://www.embuwater.co.ke/Documents/Tender%202018-2019/CLEAN%20WATER%20METERS%20STRAINERS%20AND%20FITTINGS%20-2018-2019.pdf"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4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EMBE/2023/2024/2025/004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"http://www.embuwater.co.ke/Documents/Tender%202018-2019/WATER%20TREATMENT%20CHEMICALS-%202018-2019.pdf"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Water Treatment Chemicals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"http://www.embuwater.co.ke/Documents/Tender%202018-2019/CLEAN%20WATER%20METERS%20STRAINERS%20AND%20FITTINGS%20-2018-2019.pdf"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5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EMBE/2023/2024/2025/005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"http://www.embuwater.co.ke/Documents/Tender%202018-2019/CLEAN%20WATER%20METERS%20STRAINERS%20AND%20FITTINGS%20-2018-2019.pdf"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clean Water Meter, Strainers and fittings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"http://www.embuwater.co.ke/Documents/Tender%202018-2019/WATER%20TREATMENT%20CHEMICALS-%202018-2019.pdf"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EMBE/2023/2024/2025/006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"http://www.embuwater.co.ke/Documents/Tender%202018-2019/Final%20Doc-%20Medical%20Insurance%202018-%202019.pdf"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Provision of Insurance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services for motor vehicles/cycles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7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EMBE/2023/2024/2025/007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"http://www.embuwater.co.ke/Documents/Tender%202018-2019/SECURITY%20SERVICES%20%202018-2019.pdf"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Provision of Security Services 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"http://www.embuwater.co.ke/Documents/Tender%202018-2019/SECURITY%20SERVICES%20%202018-2019.pdf"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8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EMBE/2023/2024/2025/008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"http://www.embuwater.co.ke/Documents/Tender%202018-2019/OFFICE%20STATIONERY%20TONNERS%20AND%20ACCESSORIES%20-2018-2019.pdf"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Office Stationery , Tonners and Plotter Inks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"http://www.embuwater.co.ke/Documents/Tender%202018-2019/OFFICE%20STATIONERY%20TONNERS%20AND%20ACCESSORIES%20-2018-2019.pdf"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Reserved 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9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EMBE/2023/2024/2025/009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"http://www.embuwater.co.ke/Documents/Tender%202018-2019/COMPUTERS%20HARDWARE%20SOFTWARE%20AND%20ACCESSORIES-%20%202018-2019.pdf"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Computer Hardware, Printers, UPS, Laptops, projectors (Software's) Antivirus and other accessories.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Reserved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"http://www.embuwater.co.ke/Documents/Tender%202018-2019/MOTOR%20VEHICLE%20TYRES%20TUBES%20AND%20ACCESSORIES-%202018-2019.pdf"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Motor vehicle Tyres, tubes and vehicle accessories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"http://www.embuwater.co.ke/Documents/Tender%202018-2019/MOTORCYCLES%20-%202018-2019.pdf"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11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EMBE/2023/2024/2025/011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Repair of computers and accessories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Reserved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EMBE/2023/2024/2025/012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"http://www.embuwater.co.ke/Documents/Tender%202018-2019/MOTORCYCLE%20SPARE%20PARTS-%202018-2019.pdf"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Motorcycle Spare parts e.g motorcycle Tyres, Tubes, Batteries, etc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Reserved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"http://www.embuwater.co.ke/Documents/Tender%202018-2019/RIDING%20GEARS%20AND%20STAFF%20UNIFORMS-%202018-2019.pdf"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13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EMBE/2023/2024/2025/013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"http://www.embuwater.co.ke/Documents/Tender%202018-2019/RIDING%20GEARS%20AND%20STAFF%20UNIFORMS-%202018-2019.pdf"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 of Riding gears, protective clothing, staff Uniforms and related clothing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  <w:r>
              <w:rPr>
                <w:rFonts w:ascii="Calibri" w:hAnsi="Calibri" w:eastAsia="Times New Roman" w:cs="Calibri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Reserved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14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EMBE/2023/2024/2025/014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"http://www.embuwater.co.ke/Documents/Tender%202018-2019/HARDWARE%20MATERIALS%20-%202018-2019.pdf"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Hardware materials and Tools e.g cement, steel bars, paint and related hardware materials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Reserved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"http://www.embuwater.co.ke/Documents/Tender%202018-2019/FUEL%20OIL%20AND%20LUBRICANTS%20%202018-2019.pdf"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15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EMBE/2023/2024/2025/015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"http://www.embuwater.co.ke/Documents/Tender%202018-2019/FUEL%20OIL%20AND%20LUBRICANTS%20%202018-2019.pdf"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Supply of Fuel, Oil and Lubricants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"http://www.embuwater.co.ke/Documents/Tender%202018-2019/FUEL%20OIL%20AND%20LUBRICANTS%20%202018-2019.pdf"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"http://www.embuwater.co.ke/Documents/Tender%202018-2019/REPAIR%20OF%20VEHICLES-%202018-2019.pdf"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16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EMBE/2023/2024/2025/016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"http://www.embuwater.co.ke/Documents/Tender%202018-2019/REPAIR%20OF%20VEHICLES-%202018-2019.pdf"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Repair of  motor vehicles  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"http://www.embuwater.co.ke/Documents/Tender%202018-2019/REPAIR%20OF%20VEHICLES-%202018-2019.pdf"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17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EMBE/2023/2024/2025/017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Provision of construction services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18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EMBE/2023/2024/2025/018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Repair of motor cycles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19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EMBE/2023/2024/2025/019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Supply of electrical fittings and services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20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EMBE/2023/2024/2025/020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Provision of internet services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Reserved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21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EMBE/2023/2024/2025/021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Provision of media services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Open</w:t>
            </w:r>
          </w:p>
        </w:tc>
      </w:tr>
    </w:tbl>
    <w:p>
      <w:pPr>
        <w:spacing w:before="100" w:beforeAutospacing="1" w:after="100" w:afterAutospacing="1" w:line="240" w:lineRule="auto"/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</w:pPr>
      <w:r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  <w:t xml:space="preserve">Applicants should download the tender documents and email their names, contacts details and tender number to 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color w:val="0000FF"/>
          <w:sz w:val="24"/>
          <w:szCs w:val="24"/>
          <w:u w:val="single"/>
        </w:rPr>
        <w:t>embewater@yahoo.com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</w:pPr>
      <w:r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  <w:t xml:space="preserve">Completed serialized tender documents in sealed plain envelopes clearly marked with the 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Category Number and Category Description</w:t>
      </w:r>
      <w:r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  <w:t xml:space="preserve"> should be deposited in the Tender Box situated at the 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Company’s Reception</w:t>
      </w:r>
      <w:r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  <w:t xml:space="preserve"> and be addressed to: –</w:t>
      </w:r>
    </w:p>
    <w:p>
      <w:pPr>
        <w:spacing w:before="100" w:beforeAutospacing="1" w:after="100" w:afterAutospacing="1" w:line="240" w:lineRule="auto"/>
        <w:jc w:val="center"/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</w:pP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GENERAL MANAGER,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br w:type="textWrapping"/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Embe Water &amp; Sanitation Company Ltd,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br w:type="textWrapping"/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P.O BOX 195-60104,SIAKAGO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hint="default" w:ascii="Bahnschrift SemiBold Condensed" w:hAnsi="Bahnschrift SemiBold Condensed" w:eastAsia="Times New Roman" w:cs="Bahnschrift SemiBold Condensed"/>
          <w:color w:val="000000"/>
          <w:sz w:val="24"/>
          <w:szCs w:val="24"/>
        </w:rPr>
      </w:pPr>
      <w:r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  <w:t xml:space="preserve">So as to be received on or before 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Monday,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June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2023</w:t>
      </w:r>
      <w:r>
        <w:rPr>
          <w:rFonts w:hint="default" w:ascii="Bahnschrift SemiBold Condensed" w:hAnsi="Bahnschrift SemiBold Condensed" w:eastAsia="Times New Roman" w:cs="Bahnschrift SemiBold Condensed"/>
          <w:b/>
          <w:bCs/>
          <w:sz w:val="24"/>
          <w:szCs w:val="24"/>
        </w:rPr>
        <w:t>at 11.00a.m.</w:t>
      </w:r>
      <w:r>
        <w:rPr>
          <w:rFonts w:hint="default" w:ascii="Bahnschrift SemiBold Condensed" w:hAnsi="Bahnschrift SemiBold Condensed" w:eastAsia="Times New Roman" w:cs="Bahnschrift SemiBold Condensed"/>
          <w:sz w:val="24"/>
          <w:szCs w:val="24"/>
        </w:rPr>
        <w:t xml:space="preserve">Tender documents will be opened immediately thereafter at EMBEWASCO’s Office. </w:t>
      </w:r>
    </w:p>
    <w:p>
      <w:pPr>
        <w:spacing w:before="100" w:beforeAutospacing="1" w:after="100" w:afterAutospacing="1" w:line="240" w:lineRule="auto"/>
        <w:rPr>
          <w:rFonts w:ascii="Bodoni MT Black" w:hAnsi="Bodoni MT Black" w:eastAsia="Times New Roman" w:cs="Times New Roman"/>
          <w:color w:val="000000"/>
          <w:sz w:val="24"/>
          <w:szCs w:val="24"/>
        </w:rPr>
      </w:pPr>
      <w:r>
        <w:rPr>
          <w:rFonts w:ascii="Bodoni MT Black" w:hAnsi="Bodoni MT Black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Bodoni MT Black" w:hAnsi="Bodoni MT Black" w:eastAsia="Times New Roman" w:cs="Calibri"/>
          <w:b/>
          <w:bCs/>
          <w:color w:val="000000"/>
          <w:sz w:val="24"/>
          <w:szCs w:val="24"/>
        </w:rPr>
        <w:t>Reserved</w:t>
      </w:r>
      <w:r>
        <w:rPr>
          <w:rFonts w:ascii="Bodoni MT Black" w:hAnsi="Bodoni MT Black" w:eastAsia="Times New Roman" w:cs="Times New Roman"/>
          <w:color w:val="000000"/>
          <w:sz w:val="24"/>
          <w:szCs w:val="24"/>
        </w:rPr>
        <w:t>: Reserved for the Youth, Women and Persons with Disability</w:t>
      </w:r>
      <w:r>
        <w:rPr>
          <w:rFonts w:ascii="Bodoni MT Black" w:hAnsi="Bodoni MT Black" w:eastAsia="Times New Roman" w:cs="Times New Roman"/>
          <w:color w:val="000000"/>
          <w:sz w:val="24"/>
          <w:szCs w:val="24"/>
        </w:rPr>
        <w:br w:type="textWrapping"/>
      </w:r>
      <w:r>
        <w:rPr>
          <w:rFonts w:ascii="Bodoni MT Black" w:hAnsi="Bodoni MT Black" w:eastAsia="Times New Roman" w:cs="Calibri"/>
          <w:b/>
          <w:bCs/>
          <w:color w:val="000000"/>
          <w:sz w:val="24"/>
          <w:szCs w:val="24"/>
        </w:rPr>
        <w:t xml:space="preserve">       Open:</w:t>
      </w:r>
      <w:r>
        <w:rPr>
          <w:rFonts w:ascii="Bodoni MT Black" w:hAnsi="Bodoni MT Black" w:eastAsia="Times New Roman" w:cs="Times New Roman"/>
          <w:color w:val="000000"/>
          <w:sz w:val="24"/>
          <w:szCs w:val="24"/>
        </w:rPr>
        <w:t xml:space="preserve">  Open to all bidders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48"/>
          <w:szCs w:val="48"/>
        </w:rPr>
        <w:t xml:space="preserve"> </w:t>
      </w:r>
    </w:p>
    <w:p>
      <w:pPr>
        <w:spacing w:before="100" w:beforeAutospacing="1" w:after="0" w:line="273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u w:val="single"/>
        </w:rPr>
        <w:t>MANDATORY REQUIREMENTS</w:t>
      </w:r>
    </w:p>
    <w:p>
      <w:pPr>
        <w:spacing w:before="100" w:beforeAutospacing="1" w:after="200" w:line="273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>1.1.      A copy of certificate of incorporation/registration</w:t>
      </w:r>
      <w:bookmarkStart w:id="2" w:name="_GoBack"/>
      <w:bookmarkEnd w:id="2"/>
    </w:p>
    <w:p>
      <w:pPr>
        <w:spacing w:before="100" w:beforeAutospacing="1" w:after="200" w:line="273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 xml:space="preserve"> </w:t>
      </w:r>
    </w:p>
    <w:p>
      <w:pPr>
        <w:spacing w:before="100" w:beforeAutospacing="1" w:after="200" w:line="273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>1.2.      A valid business permit issued by the county government</w:t>
      </w:r>
    </w:p>
    <w:p>
      <w:pPr>
        <w:spacing w:before="100" w:beforeAutospacing="1" w:after="200" w:line="273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 xml:space="preserve"> </w:t>
      </w:r>
    </w:p>
    <w:p>
      <w:pPr>
        <w:spacing w:before="100" w:beforeAutospacing="1" w:after="200" w:line="273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>1.3       Must submit a copy of valid Tax Compliance certificate</w:t>
      </w:r>
    </w:p>
    <w:p>
      <w:pPr>
        <w:spacing w:before="100" w:beforeAutospacing="1" w:after="200" w:line="273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 xml:space="preserve"> </w:t>
      </w:r>
    </w:p>
    <w:p>
      <w:pPr>
        <w:numPr>
          <w:ilvl w:val="1"/>
          <w:numId w:val="1"/>
        </w:numPr>
        <w:spacing w:before="100" w:beforeAutospacing="1" w:after="0" w:line="360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 xml:space="preserve">provides a list of clients and references to which the company has done similar works  (attach copies of LPOs /LSOs)    </w:t>
      </w:r>
    </w:p>
    <w:p>
      <w:pPr>
        <w:numPr>
          <w:ilvl w:val="1"/>
          <w:numId w:val="1"/>
        </w:numPr>
        <w:spacing w:before="100" w:beforeAutospacing="1" w:after="0" w:line="360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bCs/>
          <w:sz w:val="24"/>
        </w:rPr>
        <w:t>Confidential Business Questionnaire Form</w:t>
      </w:r>
      <w:r>
        <w:rPr>
          <w:rFonts w:ascii="Bodoni MT Black" w:hAnsi="Bodoni MT Black" w:eastAsia="Times New Roman" w:cs="Times New Roman"/>
          <w:sz w:val="24"/>
        </w:rPr>
        <w:t xml:space="preserve"> must be fully filled</w:t>
      </w:r>
    </w:p>
    <w:p>
      <w:pPr>
        <w:numPr>
          <w:ilvl w:val="1"/>
          <w:numId w:val="1"/>
        </w:numPr>
        <w:spacing w:before="100" w:beforeAutospacing="1" w:after="0" w:line="360" w:lineRule="auto"/>
        <w:rPr>
          <w:rFonts w:ascii="Bodoni MT Black" w:hAnsi="Bodoni MT Black" w:eastAsia="Times New Roman" w:cs="Times New Roman"/>
          <w:sz w:val="24"/>
        </w:rPr>
      </w:pPr>
      <w:r>
        <w:rPr>
          <w:rFonts w:ascii="Bodoni MT Black" w:hAnsi="Bodoni MT Black" w:eastAsia="Times New Roman" w:cs="Times New Roman"/>
          <w:sz w:val="24"/>
        </w:rPr>
        <w:t xml:space="preserve">Provide a litigation history related to previous contracts- fill the litigation form                                        </w:t>
      </w:r>
    </w:p>
    <w:p>
      <w:pPr>
        <w:rPr>
          <w:rFonts w:hint="default"/>
          <w:lang w:val="en-US"/>
        </w:rPr>
      </w:pPr>
    </w:p>
    <w:sectPr>
      <w:pgSz w:w="12240" w:h="15840"/>
      <w:pgMar w:top="900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20BE7"/>
    <w:multiLevelType w:val="multilevel"/>
    <w:tmpl w:val="62120BE7"/>
    <w:lvl w:ilvl="0" w:tentative="0">
      <w:start w:val="1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4"/>
    <w:rsid w:val="00367974"/>
    <w:rsid w:val="00D33620"/>
    <w:rsid w:val="00E34EC4"/>
    <w:rsid w:val="249E5B0C"/>
    <w:rsid w:val="782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975</Words>
  <Characters>5563</Characters>
  <Lines>46</Lines>
  <Paragraphs>13</Paragraphs>
  <TotalTime>1</TotalTime>
  <ScaleCrop>false</ScaleCrop>
  <LinksUpToDate>false</LinksUpToDate>
  <CharactersWithSpaces>6525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2023-05-22T08:29:00Z</dcterms:created>
  <dc:creator>hp</dc:creator>
  <cp:lastModifiedBy>zamtech1105</cp:lastModifiedBy>
  <dcterms:modified xsi:type="dcterms:W3CDTF">2023-05-23T09:23:49Z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3E3F884E653F4E159322388C5729FC73</vt:lpwstr>
  </property>
</Properties>
</file>